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5A9CA" w14:textId="77777777" w:rsidR="002C2DF5" w:rsidRPr="002C2DF5" w:rsidRDefault="002C2DF5" w:rsidP="002C2DF5">
      <w:pPr>
        <w:ind w:left="-426" w:right="-92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  <w:t>СОГЛАСИЕ НА ОБРАБОТКУ ПЕРСОНАЛЬНЫХ ДАННЫХ</w:t>
      </w:r>
    </w:p>
    <w:p w14:paraId="450195B4" w14:textId="5A147E70" w:rsidR="002C2DF5" w:rsidRPr="009E1EBB" w:rsidRDefault="00142F8F" w:rsidP="00142F8F">
      <w:pPr>
        <w:ind w:left="-426" w:right="-92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Настоящим, </w:t>
      </w:r>
      <w:r w:rsidR="002C2DF5" w:rsidRPr="009E1EBB">
        <w:rPr>
          <w:rFonts w:ascii="Verdana" w:eastAsia="Times New Roman" w:hAnsi="Verdana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свободно, своей волей и в своем интересе даю конкретное, предметное, информированное, сознательное и однозначное </w:t>
      </w:r>
      <w:r w:rsidR="00174788" w:rsidRPr="009E1EBB">
        <w:rPr>
          <w:rFonts w:ascii="Verdana" w:eastAsia="Times New Roman" w:hAnsi="Verdana" w:cs="Times New Roman"/>
          <w:bCs/>
          <w:iCs/>
          <w:kern w:val="0"/>
          <w:sz w:val="24"/>
          <w:szCs w:val="24"/>
          <w:lang w:eastAsia="ru-RU"/>
          <w14:ligatures w14:val="none"/>
        </w:rPr>
        <w:t xml:space="preserve">согласие </w:t>
      </w:r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ООО «Научно-производственное предприятие «Лаборатория красоты и здоровья» (ООО «НПП «Лаборатория красоты и здоровья»)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, ОГРН </w:t>
      </w:r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1165043052162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, ИНН </w:t>
      </w:r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5043058942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, зарегистрированно</w:t>
      </w:r>
      <w:r w:rsidR="002F1980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му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highlight w:val="white"/>
          <w:lang w:eastAsia="ru-RU"/>
          <w14:ligatures w14:val="none"/>
        </w:rPr>
        <w:t>по адресу: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142281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Московская область, г. Серпухов, г. Протвино, </w:t>
      </w:r>
      <w:proofErr w:type="spellStart"/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пр</w:t>
      </w:r>
      <w:proofErr w:type="spellEnd"/>
      <w:r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-д Заводской, дом 6А, помещение 204 (</w:t>
      </w:r>
      <w:r w:rsidR="002C2DF5" w:rsidRP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далее – оператор) на обработку своих персональных данных на следующих условиях: </w:t>
      </w:r>
    </w:p>
    <w:p w14:paraId="68D8EEFC" w14:textId="40B282B6" w:rsidR="002C2DF5" w:rsidRPr="002C2DF5" w:rsidRDefault="002C2DF5" w:rsidP="002C2DF5">
      <w:pPr>
        <w:spacing w:after="0" w:line="240" w:lineRule="auto"/>
        <w:ind w:left="-426" w:right="-92"/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5551628" w14:textId="15242D67" w:rsidR="002C2DF5" w:rsidRDefault="002C2DF5" w:rsidP="002C2DF5">
      <w:pPr>
        <w:spacing w:after="0" w:line="240" w:lineRule="auto"/>
        <w:ind w:left="-426" w:right="-92" w:firstLine="708"/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>Цель обработки персональных данных:</w:t>
      </w:r>
    </w:p>
    <w:p w14:paraId="0C640D51" w14:textId="417F65FA" w:rsidR="00F35670" w:rsidRPr="002322FA" w:rsidRDefault="00F35670" w:rsidP="00F35670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F35670">
        <w:rPr>
          <w:rFonts w:ascii="Verdana" w:hAnsi="Verdana" w:cs="Arial"/>
          <w:color w:val="3F3F3F"/>
          <w:sz w:val="24"/>
          <w:szCs w:val="24"/>
          <w:shd w:val="clear" w:color="auto" w:fill="FFFFFF"/>
        </w:rPr>
        <w:t xml:space="preserve">1. 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Идентификации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субъекта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>, зарегистрированного на сайте ООО «Научно-производственное предприятие «Лаборатория красоты и здоровья» для его дальнейшей авторизации, оформления заказа и других действий.</w:t>
      </w:r>
      <w:r w:rsidRPr="002322FA">
        <w:rPr>
          <w:rFonts w:ascii="Verdana" w:hAnsi="Verdana" w:cs="Arial"/>
          <w:sz w:val="24"/>
          <w:szCs w:val="24"/>
        </w:rPr>
        <w:br/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2. Предоставления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субъекту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доступа к персонализированным данным сайта ООО «Научно-производственное предприятие «Лаборатория красоты и здоровья».</w:t>
      </w:r>
      <w:r w:rsidRPr="002322FA">
        <w:rPr>
          <w:rFonts w:ascii="Verdana" w:hAnsi="Verdana" w:cs="Arial"/>
          <w:sz w:val="24"/>
          <w:szCs w:val="24"/>
        </w:rPr>
        <w:br/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3. Установления с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субъектом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обратной связи, включая направление уведомлен</w:t>
      </w:r>
      <w:bookmarkStart w:id="0" w:name="_GoBack"/>
      <w:bookmarkEnd w:id="0"/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ий, запросов, касающихся использования сайта ООО «Научно-производственное предприятие «Лаборатория красоты и здоровья», оказания услуг и обработки запросов и заявок от </w:t>
      </w:r>
      <w:r w:rsidR="002322FA" w:rsidRPr="002322FA">
        <w:rPr>
          <w:rFonts w:ascii="Verdana" w:hAnsi="Verdana" w:cs="Arial"/>
          <w:sz w:val="24"/>
          <w:szCs w:val="24"/>
          <w:shd w:val="clear" w:color="auto" w:fill="FFFFFF"/>
        </w:rPr>
        <w:t>субъекта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14:paraId="57AAFCFC" w14:textId="3B6F2FA5" w:rsidR="00F35670" w:rsidRPr="002322FA" w:rsidRDefault="00F35670" w:rsidP="00F35670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4. Определения места нахождения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субъекта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для обеспечения безопасности, предотвращения мошенничества.</w:t>
      </w:r>
    </w:p>
    <w:p w14:paraId="5637A86E" w14:textId="3D8E5669" w:rsidR="00F35670" w:rsidRPr="002322FA" w:rsidRDefault="00F35670" w:rsidP="00F35670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5. Подтверждения достоверности и полноты персональных данных, предоставленных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субъектом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14:paraId="2E1A0D7C" w14:textId="20920D32" w:rsidR="00F35670" w:rsidRPr="002322FA" w:rsidRDefault="00F35670" w:rsidP="00F35670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</w:rPr>
      </w:pP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6. Создания учетной записи для использования частей сайта ООО «Научно-производственное предприятие «Лаборатория красоты и здоровья», если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дал согласие на создание учетной записи.</w:t>
      </w:r>
    </w:p>
    <w:p w14:paraId="60F1470C" w14:textId="562707DB" w:rsidR="00F35670" w:rsidRPr="002322FA" w:rsidRDefault="00F35670" w:rsidP="00F35670">
      <w:pPr>
        <w:tabs>
          <w:tab w:val="left" w:pos="0"/>
        </w:tabs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2322FA">
        <w:rPr>
          <w:rFonts w:ascii="Verdana" w:hAnsi="Verdana" w:cs="Arial"/>
          <w:sz w:val="24"/>
          <w:szCs w:val="24"/>
          <w:shd w:val="clear" w:color="auto" w:fill="FFFFFF"/>
        </w:rPr>
        <w:t>7.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Уведомления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субъекта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по электронной почте</w:t>
      </w:r>
      <w:r w:rsidR="00FA6A3C"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, телефону, в мессенджерах. </w:t>
      </w:r>
    </w:p>
    <w:p w14:paraId="10C8B6AB" w14:textId="559226D3" w:rsidR="00F35670" w:rsidRPr="002322FA" w:rsidRDefault="00F35670" w:rsidP="00F35670">
      <w:pPr>
        <w:tabs>
          <w:tab w:val="left" w:pos="0"/>
        </w:tabs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8. Предоставления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субъекту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эффективной технической поддержки при возникновении проблем, связанных с использованием сайта ООО «Научно-производственное предприятие «Лаборатория красоты и здоровья».</w:t>
      </w:r>
      <w:r w:rsidRPr="002322FA">
        <w:rPr>
          <w:rFonts w:ascii="Verdana" w:hAnsi="Verdana" w:cs="Arial"/>
          <w:sz w:val="24"/>
          <w:szCs w:val="24"/>
        </w:rPr>
        <w:br/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9. Предоставления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субъекту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 с его согласия специальных предложений, информации о ценах, новостной рассылки и иных сведений от имени сайта ООО «Научно-производственное предприятие «Лаборатория красоты и здоровья».</w:t>
      </w:r>
      <w:r w:rsidRPr="002322FA">
        <w:rPr>
          <w:rFonts w:ascii="Verdana" w:hAnsi="Verdana" w:cs="Arial"/>
          <w:sz w:val="24"/>
          <w:szCs w:val="24"/>
        </w:rPr>
        <w:br/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 xml:space="preserve">10. Осуществления рекламной деятельности с согласия </w:t>
      </w:r>
      <w:r w:rsidR="00877951" w:rsidRPr="002322FA">
        <w:rPr>
          <w:rFonts w:ascii="Verdana" w:hAnsi="Verdana" w:cs="Arial"/>
          <w:sz w:val="24"/>
          <w:szCs w:val="24"/>
          <w:shd w:val="clear" w:color="auto" w:fill="FFFFFF"/>
        </w:rPr>
        <w:t>субъекта</w:t>
      </w:r>
      <w:r w:rsidRPr="002322FA"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14:paraId="2204F63A" w14:textId="77777777" w:rsidR="00F35670" w:rsidRPr="00F35670" w:rsidRDefault="00F35670" w:rsidP="00F35670">
      <w:pPr>
        <w:tabs>
          <w:tab w:val="left" w:pos="0"/>
        </w:tabs>
        <w:spacing w:after="0" w:line="240" w:lineRule="auto"/>
        <w:ind w:left="-426" w:right="-92"/>
        <w:jc w:val="both"/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09C8C09" w14:textId="45285B7E" w:rsidR="002C2DF5" w:rsidRP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 xml:space="preserve">Перечень персональных данных, на обработку которых </w:t>
      </w:r>
      <w:r w:rsidR="00877951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>субъект</w:t>
      </w:r>
      <w:r w:rsidR="00F35670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2C2DF5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>дает согласие:</w:t>
      </w:r>
    </w:p>
    <w:p w14:paraId="4846BA52" w14:textId="377C61AF" w:rsidR="009A000E" w:rsidRPr="00F35670" w:rsidRDefault="009A000E" w:rsidP="002C2DF5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-  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>фамилию, имя, отчество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>;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</w:p>
    <w:p w14:paraId="7D2A7FDF" w14:textId="7E5D1696" w:rsidR="009A000E" w:rsidRPr="00F35670" w:rsidRDefault="009A000E" w:rsidP="002C2DF5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- 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 контактный телефон</w:t>
      </w:r>
      <w:r w:rsidR="00F35670">
        <w:rPr>
          <w:rFonts w:ascii="Verdana" w:hAnsi="Verdana" w:cs="Arial"/>
          <w:sz w:val="24"/>
          <w:szCs w:val="24"/>
          <w:shd w:val="clear" w:color="auto" w:fill="FFFFFF"/>
        </w:rPr>
        <w:t>;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</w:p>
    <w:p w14:paraId="4A9E68E0" w14:textId="61E8B533" w:rsidR="009A000E" w:rsidRPr="00F35670" w:rsidRDefault="009A000E" w:rsidP="002C2DF5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F35670">
        <w:rPr>
          <w:rFonts w:ascii="Verdana" w:hAnsi="Verdana" w:cs="Arial"/>
          <w:sz w:val="24"/>
          <w:szCs w:val="24"/>
          <w:shd w:val="clear" w:color="auto" w:fill="FFFFFF"/>
        </w:rPr>
        <w:t>-  а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>дрес электронной почты (e-</w:t>
      </w:r>
      <w:proofErr w:type="spellStart"/>
      <w:r w:rsidRPr="00F35670">
        <w:rPr>
          <w:rFonts w:ascii="Verdana" w:hAnsi="Verdana" w:cs="Arial"/>
          <w:sz w:val="24"/>
          <w:szCs w:val="24"/>
          <w:shd w:val="clear" w:color="auto" w:fill="FFFFFF"/>
        </w:rPr>
        <w:t>mail</w:t>
      </w:r>
      <w:proofErr w:type="spellEnd"/>
      <w:r w:rsidRPr="00F35670">
        <w:rPr>
          <w:rFonts w:ascii="Verdana" w:hAnsi="Verdana" w:cs="Arial"/>
          <w:sz w:val="24"/>
          <w:szCs w:val="24"/>
          <w:shd w:val="clear" w:color="auto" w:fill="FFFFFF"/>
        </w:rPr>
        <w:t>)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>;</w:t>
      </w:r>
    </w:p>
    <w:p w14:paraId="467D9419" w14:textId="68299C8A" w:rsidR="009A000E" w:rsidRPr="00F35670" w:rsidRDefault="009A000E" w:rsidP="002C2DF5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- 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 место жительство </w:t>
      </w:r>
      <w:r w:rsidR="00877951">
        <w:rPr>
          <w:rFonts w:ascii="Verdana" w:hAnsi="Verdana" w:cs="Arial"/>
          <w:sz w:val="24"/>
          <w:szCs w:val="24"/>
          <w:shd w:val="clear" w:color="auto" w:fill="FFFFFF"/>
        </w:rPr>
        <w:t>субъекта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 (при необходимости)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>;</w:t>
      </w:r>
    </w:p>
    <w:p w14:paraId="4845FFB6" w14:textId="39BC4F97" w:rsidR="009A000E" w:rsidRPr="00F35670" w:rsidRDefault="009A000E" w:rsidP="002C2DF5">
      <w:pPr>
        <w:spacing w:after="0" w:line="240" w:lineRule="auto"/>
        <w:ind w:left="-426" w:right="-92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F35670">
        <w:rPr>
          <w:rFonts w:ascii="Verdana" w:hAnsi="Verdana" w:cs="Arial"/>
          <w:sz w:val="24"/>
          <w:szCs w:val="24"/>
          <w:shd w:val="clear" w:color="auto" w:fill="FFFFFF"/>
        </w:rPr>
        <w:t>-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>адрес доставки Товара (при необходимости)</w:t>
      </w:r>
      <w:r w:rsidRPr="00F35670">
        <w:rPr>
          <w:rFonts w:ascii="Verdana" w:hAnsi="Verdana" w:cs="Arial"/>
          <w:sz w:val="24"/>
          <w:szCs w:val="24"/>
          <w:shd w:val="clear" w:color="auto" w:fill="FFFFFF"/>
        </w:rPr>
        <w:t>.</w:t>
      </w:r>
    </w:p>
    <w:p w14:paraId="6E6D4731" w14:textId="6DCF8DE4" w:rsidR="002C2DF5" w:rsidRPr="00C370C2" w:rsidRDefault="002C2DF5" w:rsidP="002C2DF5">
      <w:pPr>
        <w:spacing w:after="0" w:line="240" w:lineRule="auto"/>
        <w:ind w:left="-426" w:right="-92"/>
        <w:jc w:val="both"/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15122B3" w14:textId="77777777" w:rsidR="002C2DF5" w:rsidRP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Перечень действий с персональными данными, на совершение которых дается данное согласие, общее описание используемых оператором способов обработки персональных данных: </w:t>
      </w:r>
    </w:p>
    <w:p w14:paraId="50AD2FA0" w14:textId="77777777" w:rsidR="002C2DF5" w:rsidRP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 обезличивание, блокирование, удаление, уничтожение (далее – обработка) персональных данных. </w:t>
      </w:r>
    </w:p>
    <w:p w14:paraId="1F08FE0B" w14:textId="328D8D02" w:rsidR="002C2DF5" w:rsidRP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bCs/>
          <w:kern w:val="0"/>
          <w:sz w:val="24"/>
          <w:szCs w:val="24"/>
          <w:lang w:eastAsia="ru-RU"/>
          <w14:ligatures w14:val="none"/>
        </w:rPr>
        <w:t>Обработка вышеуказанных персональных данных</w:t>
      </w: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 будет осуществляться путем автоматизированной, неавтоматизированной и смешанной обработки персональных данных и в соответствии с требованиями Федерального закона </w:t>
      </w:r>
      <w:r w:rsidRPr="002F1980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br/>
      </w: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от 27.07.2006 г. № 152-ФЗ «О персональных данных».</w:t>
      </w:r>
    </w:p>
    <w:p w14:paraId="3706BB92" w14:textId="7855ACF6" w:rsid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Настоящее согласие на обработку персональных данных вступае</w:t>
      </w:r>
      <w:r w:rsid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т в силу </w:t>
      </w:r>
      <w:r w:rsid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br/>
        <w:t xml:space="preserve">со дня его подписания и </w:t>
      </w: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действует </w:t>
      </w:r>
      <w:r w:rsid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до отзыва его субъектом. </w:t>
      </w: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A0DF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br/>
      </w:r>
      <w:r w:rsidR="009E1EBB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М</w:t>
      </w: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ожет быть отозвано в любое время путем подачи оператору заявления в простой письменной форме.</w:t>
      </w:r>
    </w:p>
    <w:p w14:paraId="7F259178" w14:textId="77777777" w:rsidR="00C503C2" w:rsidRDefault="00C503C2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</w:p>
    <w:p w14:paraId="4EF19532" w14:textId="24F57A81" w:rsidR="00C503C2" w:rsidRPr="00C503C2" w:rsidRDefault="00C503C2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</w:pPr>
      <w:r w:rsidRPr="00C503C2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>Передача персональных данных третьим лицам:</w:t>
      </w:r>
    </w:p>
    <w:p w14:paraId="798BD9BD" w14:textId="2CDE1C14" w:rsidR="002C2DF5" w:rsidRDefault="00C503C2" w:rsidP="002C2DF5">
      <w:pPr>
        <w:spacing w:after="0" w:line="240" w:lineRule="auto"/>
        <w:ind w:left="-426" w:right="-92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503C2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Я осведомлен(а) и даю согласие на передачу моих персональных данных следующим третьим лицам:</w:t>
      </w:r>
    </w:p>
    <w:p w14:paraId="2696BEB0" w14:textId="1CFBA24E" w:rsidR="00C503C2" w:rsidRPr="00C503C2" w:rsidRDefault="00C503C2" w:rsidP="002C2DF5">
      <w:pPr>
        <w:spacing w:after="0" w:line="240" w:lineRule="auto"/>
        <w:ind w:left="-426" w:right="-92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C503C2">
        <w:rPr>
          <w:rFonts w:ascii="Verdana" w:hAnsi="Verdana" w:cs="Arial"/>
          <w:color w:val="3F3F3F"/>
          <w:sz w:val="24"/>
          <w:szCs w:val="24"/>
          <w:shd w:val="clear" w:color="auto" w:fill="FFFFFF"/>
        </w:rPr>
        <w:t xml:space="preserve">курьерским службам, организациями почтовой связи (в том числе электронной), операторам электросвязи, исключительно в целях выполнения заказа </w:t>
      </w:r>
      <w:r w:rsidR="00877951">
        <w:rPr>
          <w:rFonts w:ascii="Verdana" w:hAnsi="Verdana" w:cs="Arial"/>
          <w:color w:val="3F3F3F"/>
          <w:sz w:val="24"/>
          <w:szCs w:val="24"/>
          <w:shd w:val="clear" w:color="auto" w:fill="FFFFFF"/>
        </w:rPr>
        <w:t>субъекта</w:t>
      </w:r>
      <w:r w:rsidRPr="00C503C2">
        <w:rPr>
          <w:rFonts w:ascii="Verdana" w:hAnsi="Verdana" w:cs="Arial"/>
          <w:color w:val="3F3F3F"/>
          <w:sz w:val="24"/>
          <w:szCs w:val="24"/>
          <w:shd w:val="clear" w:color="auto" w:fill="FFFFFF"/>
        </w:rPr>
        <w:t>, оформленного на сайте ООО «Научно-производственное предприятие «Лаборатория красоты и здоровья», включая доставку Товара, документации или e-</w:t>
      </w:r>
      <w:proofErr w:type="spellStart"/>
      <w:r w:rsidRPr="00C503C2">
        <w:rPr>
          <w:rFonts w:ascii="Verdana" w:hAnsi="Verdana" w:cs="Arial"/>
          <w:color w:val="3F3F3F"/>
          <w:sz w:val="24"/>
          <w:szCs w:val="24"/>
          <w:shd w:val="clear" w:color="auto" w:fill="FFFFFF"/>
        </w:rPr>
        <w:t>mail</w:t>
      </w:r>
      <w:proofErr w:type="spellEnd"/>
      <w:r w:rsidRPr="00C503C2">
        <w:rPr>
          <w:rFonts w:ascii="Verdana" w:hAnsi="Verdana" w:cs="Arial"/>
          <w:color w:val="3F3F3F"/>
          <w:sz w:val="24"/>
          <w:szCs w:val="24"/>
          <w:shd w:val="clear" w:color="auto" w:fill="FFFFFF"/>
        </w:rPr>
        <w:t xml:space="preserve"> сообщений.</w:t>
      </w:r>
    </w:p>
    <w:p w14:paraId="78696A72" w14:textId="5FE7EA81" w:rsidR="00C503C2" w:rsidRPr="002C2DF5" w:rsidRDefault="00C503C2" w:rsidP="002C2DF5">
      <w:pPr>
        <w:spacing w:after="0" w:line="240" w:lineRule="auto"/>
        <w:ind w:left="-426" w:right="-92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C503C2">
        <w:rPr>
          <w:rFonts w:ascii="Verdana" w:eastAsia="Times New Roman" w:hAnsi="Verdana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052D1715" w14:textId="77777777" w:rsidR="002C2DF5" w:rsidRP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  <w:t>Срок хранения персональных данных</w:t>
      </w:r>
    </w:p>
    <w:p w14:paraId="2DDB3801" w14:textId="4D43A1C0" w:rsidR="002C2DF5" w:rsidRP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Персональные данные </w:t>
      </w:r>
      <w:r w:rsidR="00877951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субъекта</w:t>
      </w: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 подлежат хранению в течение срока, допустимого законодательством Российской Федерации (но не более </w:t>
      </w:r>
      <w:r w:rsidR="00914E39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br/>
      </w:r>
      <w:r w:rsidR="002258AA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12 (двенадцати</w:t>
      </w:r>
      <w:r w:rsidR="00914E39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>)</w:t>
      </w: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 xml:space="preserve"> лет).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4E003AC1" w14:textId="77777777" w:rsidR="002C2DF5" w:rsidRPr="002C2DF5" w:rsidRDefault="002C2DF5" w:rsidP="002C2DF5">
      <w:pPr>
        <w:spacing w:after="0" w:line="240" w:lineRule="auto"/>
        <w:ind w:left="-426" w:right="-92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</w:p>
    <w:p w14:paraId="79DAE762" w14:textId="77777777" w:rsidR="002C2DF5" w:rsidRPr="002C2DF5" w:rsidRDefault="002C2DF5" w:rsidP="002C2DF5">
      <w:pPr>
        <w:spacing w:after="0" w:line="240" w:lineRule="auto"/>
        <w:ind w:left="-426" w:right="-92" w:firstLine="708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  <w:t>Прочие условия</w:t>
      </w:r>
    </w:p>
    <w:p w14:paraId="5DEBA2AB" w14:textId="77777777" w:rsidR="002C2DF5" w:rsidRPr="002C2DF5" w:rsidRDefault="002C2DF5" w:rsidP="002C2DF5">
      <w:pPr>
        <w:spacing w:after="0" w:line="240" w:lineRule="auto"/>
        <w:ind w:left="-426" w:right="-92"/>
        <w:jc w:val="both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C2DF5"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  <w:tab/>
        <w:t>В случае отзыва настоящего согласия оператор вправе продолжить обработку персональных данных в случаях и в порядке, предусмотренных законодательством Российской Федерации.</w:t>
      </w:r>
    </w:p>
    <w:p w14:paraId="33CC74EE" w14:textId="77777777" w:rsidR="002C2DF5" w:rsidRPr="002C2DF5" w:rsidRDefault="002C2DF5" w:rsidP="002C2DF5">
      <w:pPr>
        <w:spacing w:after="0" w:line="240" w:lineRule="auto"/>
        <w:ind w:left="-426" w:right="-92"/>
        <w:jc w:val="both"/>
        <w:rPr>
          <w:rFonts w:ascii="Verdana" w:eastAsia="Times New Roman" w:hAnsi="Verdana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31"/>
        <w:tblW w:w="2801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144"/>
        <w:gridCol w:w="142"/>
      </w:tblGrid>
      <w:tr w:rsidR="002C2DF5" w:rsidRPr="002C2DF5" w14:paraId="4294192E" w14:textId="77777777" w:rsidTr="00021C03">
        <w:trPr>
          <w:gridAfter w:val="1"/>
          <w:wAfter w:w="131" w:type="pct"/>
          <w:jc w:val="right"/>
        </w:trPr>
        <w:tc>
          <w:tcPr>
            <w:tcW w:w="4869" w:type="pct"/>
            <w:gridSpan w:val="2"/>
          </w:tcPr>
          <w:p w14:paraId="0B8D30C1" w14:textId="13C6F4F2" w:rsidR="002C2DF5" w:rsidRPr="002C2DF5" w:rsidRDefault="002C2DF5" w:rsidP="00021C03">
            <w:pPr>
              <w:ind w:right="-92"/>
              <w:jc w:val="center"/>
              <w:rPr>
                <w:rFonts w:ascii="Verdana" w:hAnsi="Verdana"/>
                <w:sz w:val="24"/>
                <w:szCs w:val="24"/>
                <w:highlight w:val="white"/>
              </w:rPr>
            </w:pPr>
          </w:p>
        </w:tc>
      </w:tr>
      <w:tr w:rsidR="002C2DF5" w:rsidRPr="002C2DF5" w14:paraId="5EA4BBD2" w14:textId="77777777" w:rsidTr="00021C03">
        <w:trPr>
          <w:gridBefore w:val="1"/>
          <w:wBefore w:w="131" w:type="pct"/>
          <w:jc w:val="right"/>
        </w:trPr>
        <w:tc>
          <w:tcPr>
            <w:tcW w:w="4869" w:type="pct"/>
            <w:gridSpan w:val="2"/>
          </w:tcPr>
          <w:p w14:paraId="44467935" w14:textId="52AFB337" w:rsidR="002C2DF5" w:rsidRPr="002C2DF5" w:rsidRDefault="002C2DF5" w:rsidP="002C2DF5">
            <w:pPr>
              <w:ind w:left="-426" w:right="-92"/>
              <w:jc w:val="center"/>
              <w:rPr>
                <w:rFonts w:ascii="Verdana" w:hAnsi="Verdana"/>
                <w:sz w:val="24"/>
                <w:szCs w:val="24"/>
                <w:highlight w:val="white"/>
              </w:rPr>
            </w:pPr>
          </w:p>
        </w:tc>
      </w:tr>
    </w:tbl>
    <w:p w14:paraId="01CF6DB4" w14:textId="2D8A6F9F" w:rsidR="00C85000" w:rsidRDefault="00283059" w:rsidP="004E45DA">
      <w:pPr>
        <w:ind w:right="-92"/>
        <w:jc w:val="right"/>
      </w:pPr>
      <w:r>
        <w:t xml:space="preserve">Дата подписания: «______» ___________________ 20 _____г. </w:t>
      </w:r>
    </w:p>
    <w:p w14:paraId="32E8FBF5" w14:textId="2517998C" w:rsidR="00C85000" w:rsidRDefault="00C85000" w:rsidP="004E45DA">
      <w:pPr>
        <w:spacing w:after="0"/>
        <w:jc w:val="right"/>
      </w:pPr>
      <w:r>
        <w:t xml:space="preserve"> ____________________________ </w:t>
      </w:r>
    </w:p>
    <w:p w14:paraId="156A6761" w14:textId="1C4B3EC5" w:rsidR="00C51648" w:rsidRPr="00C85000" w:rsidRDefault="004E45DA" w:rsidP="004E45DA">
      <w:pPr>
        <w:tabs>
          <w:tab w:val="left" w:pos="1065"/>
          <w:tab w:val="left" w:pos="6915"/>
          <w:tab w:val="right" w:pos="9689"/>
        </w:tabs>
        <w:spacing w:after="0"/>
      </w:pPr>
      <w:r>
        <w:tab/>
      </w:r>
      <w:r>
        <w:tab/>
        <w:t xml:space="preserve">                (</w:t>
      </w:r>
      <w:r w:rsidR="00C85000">
        <w:t>подпись)</w:t>
      </w:r>
    </w:p>
    <w:sectPr w:rsidR="00C51648" w:rsidRPr="00C85000" w:rsidSect="003D6D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66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A8"/>
    <w:rsid w:val="00021C03"/>
    <w:rsid w:val="00142F8F"/>
    <w:rsid w:val="00174788"/>
    <w:rsid w:val="001A0DFB"/>
    <w:rsid w:val="001A7134"/>
    <w:rsid w:val="001F4EA3"/>
    <w:rsid w:val="002258AA"/>
    <w:rsid w:val="002322FA"/>
    <w:rsid w:val="00261BBB"/>
    <w:rsid w:val="00283059"/>
    <w:rsid w:val="002A072C"/>
    <w:rsid w:val="002C2DF5"/>
    <w:rsid w:val="002F1980"/>
    <w:rsid w:val="00332C60"/>
    <w:rsid w:val="003A0628"/>
    <w:rsid w:val="003B29E0"/>
    <w:rsid w:val="003C2357"/>
    <w:rsid w:val="003D6D81"/>
    <w:rsid w:val="003E5658"/>
    <w:rsid w:val="00413AAE"/>
    <w:rsid w:val="0045391B"/>
    <w:rsid w:val="00454A70"/>
    <w:rsid w:val="004E45DA"/>
    <w:rsid w:val="00582C73"/>
    <w:rsid w:val="00585801"/>
    <w:rsid w:val="005B6DD1"/>
    <w:rsid w:val="00682C8D"/>
    <w:rsid w:val="006C1BB6"/>
    <w:rsid w:val="00717D96"/>
    <w:rsid w:val="00763CA8"/>
    <w:rsid w:val="00770ACF"/>
    <w:rsid w:val="007B613D"/>
    <w:rsid w:val="007B664E"/>
    <w:rsid w:val="00822D81"/>
    <w:rsid w:val="00871663"/>
    <w:rsid w:val="00877951"/>
    <w:rsid w:val="00914E39"/>
    <w:rsid w:val="00946BF3"/>
    <w:rsid w:val="00957BDD"/>
    <w:rsid w:val="00967A1E"/>
    <w:rsid w:val="009A000E"/>
    <w:rsid w:val="009C12FA"/>
    <w:rsid w:val="009E1EBB"/>
    <w:rsid w:val="00A40F67"/>
    <w:rsid w:val="00A46EF0"/>
    <w:rsid w:val="00A71E53"/>
    <w:rsid w:val="00AF75B5"/>
    <w:rsid w:val="00B8146F"/>
    <w:rsid w:val="00C1370C"/>
    <w:rsid w:val="00C370C2"/>
    <w:rsid w:val="00C503C2"/>
    <w:rsid w:val="00C51648"/>
    <w:rsid w:val="00C85000"/>
    <w:rsid w:val="00CC3AE6"/>
    <w:rsid w:val="00CD072C"/>
    <w:rsid w:val="00CE3345"/>
    <w:rsid w:val="00CE64F0"/>
    <w:rsid w:val="00CF5DA1"/>
    <w:rsid w:val="00D26140"/>
    <w:rsid w:val="00DA5465"/>
    <w:rsid w:val="00E3034A"/>
    <w:rsid w:val="00EA6C4E"/>
    <w:rsid w:val="00F05849"/>
    <w:rsid w:val="00F35670"/>
    <w:rsid w:val="00FA6A3C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2E4"/>
  <w15:chartTrackingRefBased/>
  <w15:docId w15:val="{F223D9AD-B9DE-440D-A781-679209F4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C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C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C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C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C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C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C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C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C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C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3CA8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59"/>
    <w:rsid w:val="00763C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6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3D6D8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c"/>
    <w:uiPriority w:val="59"/>
    <w:rsid w:val="002C2D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46E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6E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46EF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6E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46EF0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4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6EF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717D96"/>
    <w:pPr>
      <w:spacing w:after="0" w:line="240" w:lineRule="auto"/>
    </w:pPr>
  </w:style>
  <w:style w:type="character" w:styleId="af5">
    <w:name w:val="Strong"/>
    <w:basedOn w:val="a0"/>
    <w:uiPriority w:val="22"/>
    <w:qFormat/>
    <w:rsid w:val="00261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A.dministrator</dc:creator>
  <cp:keywords/>
  <dc:description/>
  <cp:lastModifiedBy>Шумакова Олеся Васильевна</cp:lastModifiedBy>
  <cp:revision>26</cp:revision>
  <cp:lastPrinted>2025-09-30T11:55:00Z</cp:lastPrinted>
  <dcterms:created xsi:type="dcterms:W3CDTF">2025-10-13T10:52:00Z</dcterms:created>
  <dcterms:modified xsi:type="dcterms:W3CDTF">2025-10-13T12:12:00Z</dcterms:modified>
</cp:coreProperties>
</file>